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  <w:highlight w:val="none"/>
          <w:lang w:bidi="ar"/>
        </w:rPr>
        <w:t>附件5</w:t>
      </w:r>
    </w:p>
    <w:p>
      <w:pPr>
        <w:jc w:val="center"/>
        <w:rPr>
          <w:rFonts w:ascii="方正小标宋简体" w:hAnsi="Times New Roman" w:eastAsia="宋体" w:cs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宋体" w:cs="方正小标宋简体"/>
          <w:color w:val="000000"/>
          <w:sz w:val="36"/>
          <w:szCs w:val="36"/>
          <w:highlight w:val="none"/>
          <w:lang w:bidi="ar"/>
        </w:rPr>
        <w:t>2018</w:t>
      </w:r>
      <w:r>
        <w:rPr>
          <w:rFonts w:hint="eastAsia" w:ascii="方正小标宋简体" w:hAnsi="Calibri" w:eastAsia="宋体" w:cs="宋体"/>
          <w:color w:val="000000"/>
          <w:sz w:val="36"/>
          <w:szCs w:val="36"/>
          <w:highlight w:val="none"/>
          <w:lang w:bidi="ar"/>
        </w:rPr>
        <w:t>年度浙江省微课程开发活动推荐课程目</w:t>
      </w:r>
      <w:r>
        <w:rPr>
          <w:rFonts w:hint="eastAsia" w:ascii="方正小标宋简体" w:hAnsi="方正小标宋简体" w:eastAsia="宋体" w:cs="宋体"/>
          <w:sz w:val="36"/>
          <w:szCs w:val="36"/>
          <w:highlight w:val="none"/>
          <w:lang w:bidi="ar"/>
        </w:rPr>
        <w:t>录汇总表</w:t>
      </w:r>
    </w:p>
    <w:p>
      <w:pPr>
        <w:pStyle w:val="2"/>
        <w:widowControl/>
        <w:spacing w:line="500" w:lineRule="exact"/>
        <w:jc w:val="center"/>
        <w:rPr>
          <w:rFonts w:ascii="黑体" w:hAnsi="Times New Roman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Times New Roman" w:eastAsia="黑体" w:cs="黑体"/>
          <w:color w:val="000000"/>
          <w:kern w:val="0"/>
          <w:sz w:val="32"/>
          <w:szCs w:val="32"/>
          <w:highlight w:val="none"/>
          <w:lang w:bidi="ar"/>
        </w:rPr>
        <w:t xml:space="preserve"> </w:t>
      </w:r>
    </w:p>
    <w:p>
      <w:pPr>
        <w:spacing w:line="500" w:lineRule="exact"/>
        <w:rPr>
          <w:rFonts w:ascii="黑体" w:hAnsi="宋体" w:eastAsia="黑体" w:cs="宋体"/>
          <w:color w:val="000000"/>
          <w:kern w:val="0"/>
          <w:sz w:val="28"/>
          <w:szCs w:val="28"/>
          <w:highlight w:val="none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lang w:bidi="ar"/>
        </w:rPr>
        <w:t xml:space="preserve">报送单位:(公章)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                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lang w:bidi="ar"/>
        </w:rPr>
        <w:t xml:space="preserve">     联系人姓名：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            </w:t>
      </w:r>
      <w:r>
        <w:rPr>
          <w:rFonts w:hint="eastAsia" w:ascii="黑体" w:hAnsi="宋体" w:eastAsia="黑体" w:cs="宋体"/>
          <w:color w:val="FFFFFF"/>
          <w:kern w:val="0"/>
          <w:sz w:val="28"/>
          <w:szCs w:val="28"/>
          <w:highlight w:val="none"/>
          <w:u w:val="single"/>
          <w:lang w:bidi="ar"/>
        </w:rPr>
        <w:t>好</w:t>
      </w:r>
    </w:p>
    <w:p>
      <w:pPr>
        <w:spacing w:line="500" w:lineRule="exact"/>
        <w:rPr>
          <w:rFonts w:ascii="黑体" w:hAnsi="宋体" w:eastAsia="黑体" w:cs="宋体"/>
          <w:color w:val="000000"/>
          <w:kern w:val="0"/>
          <w:sz w:val="28"/>
          <w:szCs w:val="28"/>
          <w:highlight w:val="none"/>
          <w:u w:val="single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lang w:bidi="ar"/>
        </w:rPr>
        <w:t xml:space="preserve">联系人电话：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lang w:bidi="ar"/>
        </w:rPr>
        <w:t xml:space="preserve">     手   机：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 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lang w:bidi="ar"/>
        </w:rPr>
        <w:t xml:space="preserve">    报送日期：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highlight w:val="none"/>
          <w:u w:val="single"/>
          <w:lang w:bidi="ar"/>
        </w:rPr>
        <w:t xml:space="preserve">                </w:t>
      </w:r>
      <w:r>
        <w:rPr>
          <w:rFonts w:hint="eastAsia" w:ascii="黑体" w:hAnsi="宋体" w:eastAsia="黑体" w:cs="宋体"/>
          <w:color w:val="FFFFFF"/>
          <w:kern w:val="0"/>
          <w:sz w:val="28"/>
          <w:szCs w:val="28"/>
          <w:highlight w:val="none"/>
          <w:u w:val="single"/>
          <w:lang w:bidi="ar"/>
        </w:rPr>
        <w:t>好</w:t>
      </w:r>
    </w:p>
    <w:tbl>
      <w:tblPr>
        <w:tblStyle w:val="4"/>
        <w:tblW w:w="139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183"/>
        <w:gridCol w:w="1317"/>
        <w:gridCol w:w="1116"/>
        <w:gridCol w:w="1267"/>
        <w:gridCol w:w="1783"/>
        <w:gridCol w:w="1784"/>
        <w:gridCol w:w="1783"/>
        <w:gridCol w:w="1567"/>
        <w:gridCol w:w="14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 xml:space="preserve"> 课程类别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仿宋_GB2312"/>
                <w:color w:val="000000"/>
                <w:szCs w:val="22"/>
                <w:highlight w:val="none"/>
                <w:lang w:bidi="ar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>所属主题</w:t>
            </w:r>
          </w:p>
          <w:p>
            <w:pPr>
              <w:spacing w:line="320" w:lineRule="exact"/>
              <w:jc w:val="center"/>
              <w:rPr>
                <w:rFonts w:ascii="黑体" w:hAnsi="宋体" w:eastAsia="黑体" w:cs="仿宋_GB2312"/>
                <w:color w:val="000000"/>
                <w:szCs w:val="22"/>
                <w:highlight w:val="none"/>
                <w:lang w:bidi="ar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>（可留空）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黑体" w:hAnsi="宋体" w:eastAsia="黑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>推荐排名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>微课程名称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黑体" w:hAnsi="宋体" w:eastAsia="黑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>适用学科（专业）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黑体" w:hAnsi="宋体" w:eastAsia="黑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 xml:space="preserve"> 适用学段/年级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>负责人姓名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>负责人手机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2"/>
                <w:highlight w:val="none"/>
                <w:lang w:bidi="ar"/>
              </w:rPr>
              <w:t>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黑体" w:hAnsi="宋体" w:eastAsia="黑体" w:cs="仿宋_GB2312"/>
                <w:color w:val="000000"/>
                <w:szCs w:val="21"/>
                <w:highlight w:val="none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i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highlight w:val="none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spacing w:line="480" w:lineRule="exact"/>
        <w:ind w:firstLine="420" w:firstLineChars="200"/>
        <w:rPr>
          <w:rFonts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szCs w:val="22"/>
          <w:highlight w:val="none"/>
          <w:lang w:bidi="ar"/>
        </w:rPr>
        <w:t>注：</w:t>
      </w:r>
      <w:r>
        <w:rPr>
          <w:rFonts w:ascii="Calibri" w:hAnsi="Calibri" w:eastAsia="宋体" w:cs="Times New Roman"/>
          <w:szCs w:val="22"/>
          <w:highlight w:val="none"/>
          <w:lang w:bidi="ar"/>
        </w:rPr>
        <w:t>1.</w:t>
      </w:r>
      <w:r>
        <w:rPr>
          <w:rFonts w:hint="eastAsia" w:ascii="宋体" w:hAnsi="宋体" w:eastAsia="宋体" w:cs="宋体"/>
          <w:szCs w:val="22"/>
          <w:highlight w:val="none"/>
          <w:lang w:bidi="ar"/>
        </w:rPr>
        <w:t>本表格由各设区市</w:t>
      </w:r>
      <w:r>
        <w:rPr>
          <w:rFonts w:hint="eastAsia" w:ascii="宋体" w:hAnsi="宋体" w:eastAsia="宋体" w:cs="宋体"/>
          <w:szCs w:val="22"/>
          <w:highlight w:val="none"/>
          <w:lang w:eastAsia="zh-CN" w:bidi="ar"/>
        </w:rPr>
        <w:t>、</w:t>
      </w:r>
      <w:r>
        <w:rPr>
          <w:rFonts w:hint="eastAsia" w:ascii="宋体" w:hAnsi="宋体" w:eastAsia="宋体" w:cs="宋体"/>
          <w:szCs w:val="22"/>
          <w:highlight w:val="none"/>
          <w:lang w:bidi="ar"/>
        </w:rPr>
        <w:t>名师工作站</w:t>
      </w:r>
      <w:r>
        <w:rPr>
          <w:rFonts w:hint="eastAsia" w:ascii="宋体" w:hAnsi="宋体" w:eastAsia="宋体" w:cs="宋体"/>
          <w:szCs w:val="22"/>
          <w:highlight w:val="none"/>
          <w:lang w:eastAsia="zh-CN" w:bidi="ar"/>
        </w:rPr>
        <w:t>或或基地校管理单位</w:t>
      </w:r>
      <w:r>
        <w:rPr>
          <w:rFonts w:hint="eastAsia" w:ascii="宋体" w:hAnsi="宋体" w:eastAsia="宋体" w:cs="宋体"/>
          <w:szCs w:val="22"/>
          <w:highlight w:val="none"/>
          <w:lang w:bidi="ar"/>
        </w:rPr>
        <w:t>进行填写。</w:t>
      </w:r>
      <w:r>
        <w:rPr>
          <w:rFonts w:ascii="Calibri" w:hAnsi="Calibri" w:eastAsia="宋体" w:cs="Times New Roman"/>
          <w:szCs w:val="22"/>
          <w:highlight w:val="none"/>
          <w:lang w:bidi="ar"/>
        </w:rPr>
        <w:t>2.</w:t>
      </w:r>
      <w:r>
        <w:rPr>
          <w:rFonts w:hint="eastAsia" w:ascii="宋体" w:hAnsi="宋体" w:eastAsia="宋体" w:cs="宋体"/>
          <w:szCs w:val="22"/>
          <w:highlight w:val="none"/>
          <w:lang w:bidi="ar"/>
        </w:rPr>
        <w:t>申报的微课程按课程类别（基础教育类、中职教育类、名师专题类、名校专题类、智慧教育典型应用案例类）进行排序。“推荐排名”为同类别中课程排名，将作为省级审核参考意见。</w:t>
      </w:r>
      <w:r>
        <w:rPr>
          <w:rFonts w:ascii="Calibri" w:hAnsi="Calibri" w:eastAsia="宋体" w:cs="Times New Roman"/>
          <w:szCs w:val="22"/>
          <w:highlight w:val="none"/>
          <w:lang w:bidi="ar"/>
        </w:rPr>
        <w:t>3.</w:t>
      </w:r>
      <w:r>
        <w:rPr>
          <w:rFonts w:hint="eastAsia" w:ascii="宋体" w:hAnsi="宋体" w:eastAsia="宋体" w:cs="宋体"/>
          <w:szCs w:val="22"/>
          <w:highlight w:val="none"/>
          <w:lang w:bidi="ar"/>
        </w:rPr>
        <w:t>优先推荐本地区优势学科专业，推荐课程不得重复。</w:t>
      </w:r>
      <w:r>
        <w:rPr>
          <w:rFonts w:ascii="Calibri" w:hAnsi="Calibri" w:eastAsia="宋体" w:cs="Times New Roman"/>
          <w:szCs w:val="22"/>
          <w:highlight w:val="none"/>
          <w:lang w:bidi="ar"/>
        </w:rPr>
        <w:t>4.</w:t>
      </w:r>
      <w:r>
        <w:rPr>
          <w:rFonts w:hint="eastAsia" w:ascii="宋体" w:hAnsi="宋体" w:eastAsia="宋体" w:cs="宋体"/>
          <w:szCs w:val="22"/>
          <w:highlight w:val="none"/>
          <w:lang w:bidi="ar"/>
        </w:rPr>
        <w:t>核实网络申报账号为微课程负责人本人，核对确认建设团队成员名单、微课程分类、适用学段学科等基本信息。</w:t>
      </w:r>
    </w:p>
    <w:p>
      <w:pPr>
        <w:rPr>
          <w:rFonts w:ascii="宋体" w:hAnsi="宋体" w:eastAsia="宋体" w:cs="Times New Roman"/>
          <w:szCs w:val="22"/>
          <w:highlight w:val="none"/>
          <w:lang w:bidi="ar"/>
        </w:rPr>
        <w:sectPr>
          <w:pgSz w:w="16839" w:h="11907" w:orient="landscape"/>
          <w:pgMar w:top="1588" w:right="1531" w:bottom="1588" w:left="1531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12B61"/>
    <w:rsid w:val="60B12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2018-04-04T01:29:00Z</dcterms:created>
  <dc:creator>一只小野猫</dc:creator>
  <cp:lastModifiedBy>一只小野猫</cp:lastModifiedBy>
  <dcterms:modified xsi:type="dcterms:W3CDTF">2018-04-04T01:29:29Z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