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3D" w:rsidRDefault="00D22E3D" w:rsidP="00D22E3D">
      <w:pPr>
        <w:snapToGrid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附件1：</w:t>
      </w:r>
    </w:p>
    <w:p w:rsidR="00D22E3D" w:rsidRDefault="00D22E3D" w:rsidP="00D22E3D">
      <w:pPr>
        <w:snapToGrid w:val="0"/>
        <w:jc w:val="center"/>
        <w:rPr>
          <w:rFonts w:asciiTheme="minorEastAsia" w:hAnsiTheme="minorEastAsia"/>
          <w:b/>
          <w:sz w:val="44"/>
          <w:szCs w:val="44"/>
        </w:rPr>
      </w:pPr>
    </w:p>
    <w:p w:rsidR="00D22E3D" w:rsidRDefault="00D22E3D" w:rsidP="00D22E3D">
      <w:pPr>
        <w:snapToGrid w:val="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关于做好杭州市教育科学规划课题结题申请工作的通知</w:t>
      </w:r>
    </w:p>
    <w:p w:rsidR="00D22E3D" w:rsidRDefault="00D22E3D" w:rsidP="00D22E3D">
      <w:pPr>
        <w:rPr>
          <w:rFonts w:ascii="仿宋_GB2312" w:eastAsia="仿宋_GB2312"/>
          <w:sz w:val="32"/>
          <w:szCs w:val="32"/>
        </w:rPr>
      </w:pPr>
    </w:p>
    <w:p w:rsidR="00D22E3D" w:rsidRDefault="00D22E3D" w:rsidP="00D22E3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各区、县（市）、社发局教科室（所）,直属学校（单位）：</w:t>
      </w:r>
    </w:p>
    <w:p w:rsidR="00D22E3D" w:rsidRDefault="00D22E3D" w:rsidP="00D22E3D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为做好杭州市教育科学规划课题结题申请工作，现将有关事项通知如下：</w:t>
      </w:r>
    </w:p>
    <w:p w:rsidR="00D22E3D" w:rsidRDefault="00D22E3D" w:rsidP="00D22E3D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一、申报范围</w:t>
      </w:r>
    </w:p>
    <w:p w:rsidR="00D22E3D" w:rsidRDefault="00D22E3D" w:rsidP="00D22E3D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（一）杭州市2017年规划课题、2018年综合课题</w:t>
      </w:r>
    </w:p>
    <w:p w:rsidR="00D22E3D" w:rsidRDefault="00D22E3D" w:rsidP="00D22E3D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（二）杭州市2018年专项课题</w:t>
      </w:r>
    </w:p>
    <w:p w:rsidR="00D22E3D" w:rsidRDefault="00D22E3D" w:rsidP="00D22E3D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（三）杭州市2018年教师小课题</w:t>
      </w:r>
    </w:p>
    <w:p w:rsidR="00D22E3D" w:rsidRDefault="00D22E3D" w:rsidP="00D22E3D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二、申报材料及方法</w:t>
      </w:r>
    </w:p>
    <w:p w:rsidR="00D22E3D" w:rsidRDefault="00D22E3D" w:rsidP="00D22E3D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（一）课题负责人进入杭州市教育科学研究所课题管理系 </w:t>
      </w:r>
      <w:hyperlink r:id="rId7" w:history="1">
        <w:r>
          <w:rPr>
            <w:rFonts w:ascii="仿宋" w:eastAsia="仿宋" w:hAnsi="仿宋"/>
            <w:sz w:val="32"/>
            <w:szCs w:val="32"/>
          </w:rPr>
          <w:t>http://ktxt.hzsjks.net:8070/</w:t>
        </w:r>
        <w:r>
          <w:rPr>
            <w:rFonts w:ascii="仿宋" w:eastAsia="仿宋" w:hAnsi="仿宋" w:hint="eastAsia"/>
            <w:sz w:val="32"/>
            <w:szCs w:val="32"/>
          </w:rPr>
          <w:t>（浏览器用360</w:t>
        </w:r>
      </w:hyperlink>
      <w:r>
        <w:rPr>
          <w:rFonts w:ascii="仿宋" w:eastAsia="仿宋" w:hAnsi="仿宋" w:hint="eastAsia"/>
          <w:sz w:val="32"/>
          <w:szCs w:val="32"/>
        </w:rPr>
        <w:t>极速模式，登录名统一为手机号、登录密码000000或111111，若用户名或密码错误可联系教育研究开发中心重置）,点击“批次选择”，选择“2019年市级各类课题结题申请”，然后点击“结题申报”，按显示页面要求完成网上申报。经区、市两级网上审核后，由市规划办颁发结题证书。</w:t>
      </w:r>
    </w:p>
    <w:p w:rsidR="00D22E3D" w:rsidRDefault="00D22E3D" w:rsidP="00D22E3D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（二）区、县（市）和直属学校教科室（所）在课题负责人网上申报的基础上，填写结题申请书（见附件）。</w:t>
      </w:r>
    </w:p>
    <w:p w:rsidR="00D22E3D" w:rsidRDefault="00D22E3D" w:rsidP="00D22E3D">
      <w:pPr>
        <w:ind w:leftChars="1350" w:left="283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杭州市教育科学规划领导小组办公室</w:t>
      </w:r>
    </w:p>
    <w:p w:rsidR="00D22E3D" w:rsidRDefault="00D22E3D" w:rsidP="00D22E3D">
      <w:pPr>
        <w:ind w:leftChars="1350" w:left="283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2019年6月11日</w:t>
      </w:r>
    </w:p>
    <w:p w:rsidR="00D22E3D" w:rsidRDefault="00D22E3D" w:rsidP="00D22E3D">
      <w:pPr>
        <w:rPr>
          <w:rFonts w:ascii="仿宋" w:eastAsia="仿宋" w:hAnsi="仿宋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</w:t>
      </w:r>
      <w:r>
        <w:rPr>
          <w:rFonts w:hint="eastAsia"/>
          <w:b/>
          <w:sz w:val="28"/>
          <w:szCs w:val="28"/>
        </w:rPr>
        <w:t>:2</w:t>
      </w:r>
      <w:r>
        <w:rPr>
          <w:rFonts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>杭州市立项课题申请结题项目</w:t>
      </w:r>
    </w:p>
    <w:p w:rsidR="00D22E3D" w:rsidRDefault="00D22E3D" w:rsidP="00D22E3D">
      <w:pPr>
        <w:rPr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1.2017年规划课题、2018年综合课题结题名单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971"/>
        <w:gridCol w:w="2504"/>
        <w:gridCol w:w="992"/>
        <w:gridCol w:w="1559"/>
        <w:gridCol w:w="1843"/>
        <w:gridCol w:w="709"/>
      </w:tblGrid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立项编号</w:t>
            </w: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课题组成员（限四人）</w:t>
            </w: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变更备注</w:t>
            </w: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</w:tbl>
    <w:p w:rsidR="00D22E3D" w:rsidRDefault="00D22E3D" w:rsidP="00D22E3D">
      <w:pPr>
        <w:rPr>
          <w:sz w:val="28"/>
          <w:szCs w:val="28"/>
        </w:rPr>
      </w:pPr>
      <w:r>
        <w:rPr>
          <w:rFonts w:hint="eastAsia"/>
          <w:szCs w:val="21"/>
        </w:rPr>
        <w:t>注：课题题目均为立项时的题目。</w:t>
      </w:r>
    </w:p>
    <w:p w:rsidR="00D22E3D" w:rsidRDefault="00D22E3D" w:rsidP="00D22E3D">
      <w:pPr>
        <w:rPr>
          <w:sz w:val="28"/>
          <w:szCs w:val="28"/>
        </w:rPr>
      </w:pPr>
    </w:p>
    <w:p w:rsidR="00D22E3D" w:rsidRDefault="00D22E3D" w:rsidP="00D22E3D">
      <w:pPr>
        <w:rPr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 2018年课程建设专项课题结题名单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971"/>
        <w:gridCol w:w="2504"/>
        <w:gridCol w:w="992"/>
        <w:gridCol w:w="1559"/>
        <w:gridCol w:w="1843"/>
        <w:gridCol w:w="709"/>
      </w:tblGrid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立项编号</w:t>
            </w: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课题组成员（限四人）</w:t>
            </w: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变更备注</w:t>
            </w: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</w:tbl>
    <w:p w:rsidR="00D22E3D" w:rsidRDefault="00D22E3D" w:rsidP="00D22E3D">
      <w:pPr>
        <w:rPr>
          <w:szCs w:val="21"/>
        </w:rPr>
      </w:pPr>
      <w:r>
        <w:rPr>
          <w:rFonts w:hint="eastAsia"/>
          <w:szCs w:val="21"/>
        </w:rPr>
        <w:t>注：课题题目均为立项时的题目。</w:t>
      </w:r>
    </w:p>
    <w:p w:rsidR="00D22E3D" w:rsidRDefault="00D22E3D" w:rsidP="00D22E3D">
      <w:pPr>
        <w:rPr>
          <w:sz w:val="28"/>
          <w:szCs w:val="28"/>
        </w:rPr>
      </w:pPr>
    </w:p>
    <w:p w:rsidR="00D22E3D" w:rsidRDefault="00D22E3D" w:rsidP="00D22E3D">
      <w:pPr>
        <w:rPr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 2018年美好教育专项课题结题名单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971"/>
        <w:gridCol w:w="2504"/>
        <w:gridCol w:w="992"/>
        <w:gridCol w:w="1559"/>
        <w:gridCol w:w="1843"/>
        <w:gridCol w:w="709"/>
      </w:tblGrid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立项编号</w:t>
            </w: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课题组成员（限四人）</w:t>
            </w: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变更备注</w:t>
            </w: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</w:tbl>
    <w:p w:rsidR="00D22E3D" w:rsidRDefault="00D22E3D" w:rsidP="00D22E3D">
      <w:pPr>
        <w:rPr>
          <w:sz w:val="28"/>
          <w:szCs w:val="28"/>
        </w:rPr>
      </w:pPr>
      <w:r>
        <w:rPr>
          <w:rFonts w:hint="eastAsia"/>
          <w:szCs w:val="21"/>
        </w:rPr>
        <w:t>注：课题题目均为立项时的题目。</w:t>
      </w:r>
    </w:p>
    <w:p w:rsidR="00D22E3D" w:rsidRDefault="00D22E3D" w:rsidP="00D22E3D">
      <w:pPr>
        <w:rPr>
          <w:sz w:val="28"/>
          <w:szCs w:val="28"/>
        </w:rPr>
      </w:pPr>
    </w:p>
    <w:p w:rsidR="00D22E3D" w:rsidRDefault="00D22E3D" w:rsidP="00D22E3D">
      <w:pPr>
        <w:rPr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4. 2018年教师小课题结题名单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971"/>
        <w:gridCol w:w="2504"/>
        <w:gridCol w:w="992"/>
        <w:gridCol w:w="1559"/>
        <w:gridCol w:w="1843"/>
        <w:gridCol w:w="709"/>
      </w:tblGrid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立项编号</w:t>
            </w: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课题组成员（限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变更备注</w:t>
            </w: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  <w:tr w:rsidR="00D22E3D" w:rsidTr="00FD58A9">
        <w:tc>
          <w:tcPr>
            <w:tcW w:w="46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1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2504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22E3D" w:rsidRDefault="00D22E3D" w:rsidP="00FD58A9">
            <w:pPr>
              <w:jc w:val="center"/>
              <w:rPr>
                <w:szCs w:val="21"/>
              </w:rPr>
            </w:pPr>
          </w:p>
        </w:tc>
      </w:tr>
    </w:tbl>
    <w:p w:rsidR="00D22E3D" w:rsidRDefault="00D22E3D" w:rsidP="00D22E3D">
      <w:pPr>
        <w:rPr>
          <w:sz w:val="28"/>
          <w:szCs w:val="28"/>
        </w:rPr>
      </w:pPr>
      <w:r>
        <w:rPr>
          <w:rFonts w:hint="eastAsia"/>
          <w:szCs w:val="21"/>
        </w:rPr>
        <w:t>注：课题题目均为立项时的题目。</w:t>
      </w:r>
    </w:p>
    <w:p w:rsidR="00D22E3D" w:rsidRDefault="00D22E3D" w:rsidP="00D22E3D">
      <w:pPr>
        <w:rPr>
          <w:b/>
          <w:sz w:val="28"/>
          <w:szCs w:val="28"/>
        </w:rPr>
      </w:pPr>
    </w:p>
    <w:p w:rsidR="00D22E3D" w:rsidRDefault="00D22E3D" w:rsidP="00D22E3D">
      <w:pPr>
        <w:rPr>
          <w:b/>
          <w:sz w:val="28"/>
          <w:szCs w:val="28"/>
        </w:rPr>
      </w:pPr>
    </w:p>
    <w:p w:rsidR="00D22E3D" w:rsidRDefault="00D22E3D" w:rsidP="00D22E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3</w:t>
      </w:r>
    </w:p>
    <w:p w:rsidR="00D22E3D" w:rsidRDefault="00D22E3D" w:rsidP="00D22E3D">
      <w:pPr>
        <w:pStyle w:val="1"/>
        <w:spacing w:before="0" w:after="0" w:line="360" w:lineRule="auto"/>
        <w:jc w:val="center"/>
        <w:rPr>
          <w:sz w:val="28"/>
          <w:szCs w:val="28"/>
        </w:rPr>
      </w:pPr>
      <w:bookmarkStart w:id="0" w:name="_Toc479599984"/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年课题管理系统操作手册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结题申报</w:t>
      </w:r>
      <w:bookmarkEnd w:id="0"/>
    </w:p>
    <w:p w:rsidR="00D22E3D" w:rsidRDefault="00D22E3D" w:rsidP="00D22E3D">
      <w:r>
        <w:rPr>
          <w:rFonts w:hint="eastAsia"/>
        </w:rPr>
        <w:t>（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日修定版）</w:t>
      </w:r>
    </w:p>
    <w:p w:rsidR="00D22E3D" w:rsidRDefault="00D22E3D" w:rsidP="00D22E3D">
      <w:pPr>
        <w:rPr>
          <w:highlight w:val="yellow"/>
        </w:rPr>
      </w:pPr>
      <w:r>
        <w:rPr>
          <w:rFonts w:hint="eastAsia"/>
          <w:highlight w:val="yellow"/>
        </w:rPr>
        <w:t>系统开放时间：</w:t>
      </w:r>
      <w:r>
        <w:rPr>
          <w:rFonts w:hint="eastAsia"/>
          <w:highlight w:val="yellow"/>
        </w:rPr>
        <w:t>2019</w:t>
      </w:r>
      <w:r>
        <w:rPr>
          <w:rFonts w:hint="eastAsia"/>
          <w:highlight w:val="yellow"/>
        </w:rPr>
        <w:t>年</w:t>
      </w:r>
      <w:r>
        <w:rPr>
          <w:rFonts w:hint="eastAsia"/>
          <w:highlight w:val="yellow"/>
        </w:rPr>
        <w:t>6</w:t>
      </w:r>
      <w:r>
        <w:rPr>
          <w:rFonts w:hint="eastAsia"/>
          <w:highlight w:val="yellow"/>
        </w:rPr>
        <w:t>月</w:t>
      </w:r>
      <w:r>
        <w:rPr>
          <w:rFonts w:hint="eastAsia"/>
          <w:highlight w:val="yellow"/>
        </w:rPr>
        <w:t>1</w:t>
      </w:r>
      <w:r>
        <w:rPr>
          <w:rFonts w:hint="eastAsia"/>
          <w:highlight w:val="yellow"/>
        </w:rPr>
        <w:t>日</w:t>
      </w:r>
      <w:r>
        <w:rPr>
          <w:rFonts w:hint="eastAsia"/>
          <w:highlight w:val="yellow"/>
        </w:rPr>
        <w:t>-7</w:t>
      </w:r>
      <w:r>
        <w:rPr>
          <w:rFonts w:hint="eastAsia"/>
          <w:highlight w:val="yellow"/>
        </w:rPr>
        <w:t>月</w:t>
      </w:r>
      <w:r>
        <w:rPr>
          <w:rFonts w:hint="eastAsia"/>
          <w:highlight w:val="yellow"/>
        </w:rPr>
        <w:t>31</w:t>
      </w:r>
      <w:r>
        <w:rPr>
          <w:rFonts w:hint="eastAsia"/>
          <w:highlight w:val="yellow"/>
        </w:rPr>
        <w:t>日</w:t>
      </w:r>
    </w:p>
    <w:p w:rsidR="00D22E3D" w:rsidRDefault="00D22E3D" w:rsidP="00D22E3D">
      <w:pPr>
        <w:pStyle w:val="3"/>
      </w:pPr>
      <w:bookmarkStart w:id="1" w:name="_Toc479599989"/>
      <w:r>
        <w:rPr>
          <w:rFonts w:hint="eastAsia"/>
        </w:rPr>
        <w:t>一、操作环境</w:t>
      </w:r>
    </w:p>
    <w:p w:rsidR="00D22E3D" w:rsidRDefault="00D22E3D" w:rsidP="00D22E3D">
      <w:pPr>
        <w:rPr>
          <w:highlight w:val="yellow"/>
        </w:rPr>
      </w:pPr>
      <w:r>
        <w:rPr>
          <w:rFonts w:hint="eastAsia"/>
        </w:rPr>
        <w:t>请使用</w:t>
      </w:r>
      <w:r>
        <w:rPr>
          <w:rFonts w:hint="eastAsia"/>
          <w:highlight w:val="yellow"/>
        </w:rPr>
        <w:t>360</w:t>
      </w:r>
      <w:r>
        <w:rPr>
          <w:rFonts w:hint="eastAsia"/>
          <w:highlight w:val="yellow"/>
        </w:rPr>
        <w:t>浏览器极速模式</w:t>
      </w:r>
      <w:r>
        <w:rPr>
          <w:rFonts w:hint="eastAsia"/>
        </w:rPr>
        <w:t>或者是</w:t>
      </w:r>
      <w:r>
        <w:rPr>
          <w:rFonts w:hint="eastAsia"/>
          <w:highlight w:val="yellow"/>
        </w:rPr>
        <w:t>谷歌浏览器</w:t>
      </w:r>
    </w:p>
    <w:p w:rsidR="00D22E3D" w:rsidRDefault="00D22E3D" w:rsidP="00D22E3D"/>
    <w:p w:rsidR="00D22E3D" w:rsidRDefault="00D22E3D" w:rsidP="00D22E3D">
      <w:r>
        <w:rPr>
          <w:rFonts w:hint="eastAsia"/>
        </w:rPr>
        <w:t>1.360</w:t>
      </w:r>
      <w:r>
        <w:rPr>
          <w:rFonts w:hint="eastAsia"/>
        </w:rPr>
        <w:t>浏览器极速模式</w:t>
      </w:r>
    </w:p>
    <w:p w:rsidR="00D22E3D" w:rsidRDefault="00D22E3D" w:rsidP="00D22E3D"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6313805" cy="441325"/>
            <wp:effectExtent l="0" t="0" r="10795" b="15875"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44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4993005" cy="822325"/>
            <wp:effectExtent l="0" t="0" r="17145" b="1587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57548"/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22E3D" w:rsidRDefault="00D22E3D" w:rsidP="00D22E3D"/>
    <w:p w:rsidR="00D22E3D" w:rsidRDefault="00D22E3D" w:rsidP="00D22E3D">
      <w:pPr>
        <w:widowControl/>
        <w:jc w:val="left"/>
      </w:pPr>
      <w:r>
        <w:rPr>
          <w:rFonts w:hint="eastAsia"/>
        </w:rPr>
        <w:t>切记不能是“</w:t>
      </w:r>
      <w:r>
        <w:rPr>
          <w:rFonts w:hint="eastAsia"/>
        </w:rPr>
        <w:t>e</w:t>
      </w:r>
      <w:r>
        <w:rPr>
          <w:rFonts w:hint="eastAsia"/>
        </w:rPr>
        <w:t>”中间有一杠的兼容模式。否则会出现一些小问题。</w:t>
      </w:r>
    </w:p>
    <w:p w:rsidR="00D22E3D" w:rsidRDefault="00D22E3D" w:rsidP="00D22E3D">
      <w:pPr>
        <w:widowControl/>
        <w:jc w:val="left"/>
      </w:pPr>
    </w:p>
    <w:p w:rsidR="00D22E3D" w:rsidRDefault="00D22E3D" w:rsidP="00D22E3D">
      <w:r>
        <w:rPr>
          <w:rFonts w:hint="eastAsia"/>
        </w:rPr>
        <w:t>2.</w:t>
      </w:r>
      <w:r>
        <w:rPr>
          <w:rFonts w:hint="eastAsia"/>
        </w:rPr>
        <w:t>谷歌浏览器</w:t>
      </w:r>
    </w:p>
    <w:p w:rsidR="00D22E3D" w:rsidRDefault="00D22E3D" w:rsidP="00D22E3D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2557780" cy="1899920"/>
            <wp:effectExtent l="0" t="0" r="13970" b="508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151130</wp:posOffset>
            </wp:positionV>
            <wp:extent cx="2741930" cy="1832610"/>
            <wp:effectExtent l="0" t="0" r="1270" b="15240"/>
            <wp:wrapSquare wrapText="bothSides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83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22E3D" w:rsidRDefault="00D22E3D" w:rsidP="00D22E3D"/>
    <w:p w:rsidR="00D22E3D" w:rsidRDefault="00D22E3D" w:rsidP="00D22E3D"/>
    <w:p w:rsidR="00D22E3D" w:rsidRDefault="00D22E3D" w:rsidP="00D22E3D">
      <w:pPr>
        <w:widowControl/>
        <w:jc w:val="left"/>
      </w:pPr>
    </w:p>
    <w:p w:rsidR="00D22E3D" w:rsidRDefault="00D22E3D" w:rsidP="00D22E3D">
      <w:pPr>
        <w:widowControl/>
        <w:jc w:val="left"/>
      </w:pPr>
      <w:r>
        <w:rPr>
          <w:rFonts w:hint="eastAsia"/>
        </w:rPr>
        <w:t>3.</w:t>
      </w:r>
      <w:r>
        <w:rPr>
          <w:rFonts w:hint="eastAsia"/>
        </w:rPr>
        <w:t>请向本区主管部门索取</w:t>
      </w:r>
      <w:r>
        <w:rPr>
          <w:rFonts w:hint="eastAsia"/>
          <w:highlight w:val="yellow"/>
        </w:rPr>
        <w:t>“登录编号”</w:t>
      </w:r>
      <w:r>
        <w:rPr>
          <w:rFonts w:hint="eastAsia"/>
        </w:rPr>
        <w:t>及</w:t>
      </w:r>
      <w:r>
        <w:rPr>
          <w:rFonts w:hint="eastAsia"/>
          <w:highlight w:val="yellow"/>
        </w:rPr>
        <w:t>“登录密码”</w:t>
      </w:r>
      <w:r>
        <w:rPr>
          <w:rFonts w:hint="eastAsia"/>
        </w:rPr>
        <w:t>。“登录名”为市立项编号</w:t>
      </w:r>
      <w:r>
        <w:rPr>
          <w:rFonts w:hint="eastAsia"/>
          <w:highlight w:val="yellow"/>
        </w:rPr>
        <w:t>”</w:t>
      </w:r>
      <w:r>
        <w:rPr>
          <w:rFonts w:hint="eastAsia"/>
        </w:rPr>
        <w:t>，“登录密码”初始为</w:t>
      </w:r>
      <w:r>
        <w:rPr>
          <w:rFonts w:hint="eastAsia"/>
          <w:highlight w:val="yellow"/>
        </w:rPr>
        <w:t>“</w:t>
      </w:r>
      <w:r>
        <w:rPr>
          <w:rFonts w:hint="eastAsia"/>
          <w:highlight w:val="yellow"/>
        </w:rPr>
        <w:t>000000</w:t>
      </w:r>
      <w:r>
        <w:rPr>
          <w:rFonts w:hint="eastAsia"/>
          <w:highlight w:val="yellow"/>
        </w:rPr>
        <w:t>”</w:t>
      </w:r>
      <w:r>
        <w:rPr>
          <w:rFonts w:hint="eastAsia"/>
        </w:rPr>
        <w:t>。密码如果忘记，可以请本区主管部门给予初始。</w:t>
      </w:r>
    </w:p>
    <w:p w:rsidR="00D22E3D" w:rsidRDefault="00D22E3D" w:rsidP="00D22E3D"/>
    <w:p w:rsidR="00D22E3D" w:rsidRDefault="00D22E3D" w:rsidP="00D22E3D"/>
    <w:p w:rsidR="00D22E3D" w:rsidRDefault="00D22E3D" w:rsidP="00D22E3D">
      <w:pPr>
        <w:widowControl/>
        <w:jc w:val="left"/>
      </w:pPr>
    </w:p>
    <w:p w:rsidR="00D22E3D" w:rsidRDefault="00D22E3D" w:rsidP="00D22E3D"/>
    <w:p w:rsidR="00D22E3D" w:rsidRDefault="00D22E3D" w:rsidP="00D22E3D">
      <w:pPr>
        <w:pStyle w:val="3"/>
      </w:pPr>
      <w:r>
        <w:rPr>
          <w:rFonts w:hint="eastAsia"/>
        </w:rPr>
        <w:lastRenderedPageBreak/>
        <w:t>二、登录</w:t>
      </w:r>
      <w:bookmarkEnd w:id="1"/>
    </w:p>
    <w:p w:rsidR="00D22E3D" w:rsidRDefault="00D22E3D" w:rsidP="00D22E3D">
      <w:r>
        <w:rPr>
          <w:rFonts w:hint="eastAsia"/>
        </w:rPr>
        <w:t>1.</w:t>
      </w:r>
      <w:r>
        <w:rPr>
          <w:rFonts w:hint="eastAsia"/>
        </w:rPr>
        <w:t>登录地址：</w:t>
      </w:r>
      <w:r>
        <w:t>http://ktxt.hzsjks.net:8070/</w:t>
      </w:r>
      <w:r>
        <w:rPr>
          <w:rFonts w:hint="eastAsia"/>
        </w:rPr>
        <w:t>或者</w:t>
      </w:r>
      <w:r>
        <w:t>http://</w:t>
      </w:r>
      <w:r>
        <w:rPr>
          <w:rFonts w:hint="eastAsia"/>
        </w:rPr>
        <w:t>10</w:t>
      </w:r>
      <w:r>
        <w:t>.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101.16</w:t>
      </w:r>
      <w:r>
        <w:t>:8070</w:t>
      </w:r>
      <w:r>
        <w:rPr>
          <w:rFonts w:hint="eastAsia"/>
        </w:rPr>
        <w:t>（直属学校在学校里使用建议用此地址登录）</w:t>
      </w:r>
    </w:p>
    <w:p w:rsidR="00D22E3D" w:rsidRDefault="00D22E3D" w:rsidP="00D22E3D"/>
    <w:p w:rsidR="00D22E3D" w:rsidRDefault="00D22E3D" w:rsidP="00D22E3D">
      <w:r>
        <w:rPr>
          <w:rFonts w:hint="eastAsia"/>
        </w:rPr>
        <w:t>2.</w:t>
      </w:r>
      <w:r>
        <w:rPr>
          <w:rFonts w:hint="eastAsia"/>
          <w:highlight w:val="yellow"/>
        </w:rPr>
        <w:t>申报者</w:t>
      </w:r>
      <w:r>
        <w:rPr>
          <w:rFonts w:hint="eastAsia"/>
        </w:rPr>
        <w:t>登录选择框，如下图：</w:t>
      </w:r>
    </w:p>
    <w:p w:rsidR="00D22E3D" w:rsidRDefault="00D22E3D" w:rsidP="00D22E3D">
      <w:pPr>
        <w:jc w:val="center"/>
      </w:pPr>
      <w:r>
        <w:rPr>
          <w:noProof/>
        </w:rPr>
        <w:drawing>
          <wp:inline distT="0" distB="0" distL="0" distR="0">
            <wp:extent cx="4020185" cy="1811020"/>
            <wp:effectExtent l="0" t="0" r="18415" b="177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2407" cy="18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3D" w:rsidRDefault="00D22E3D" w:rsidP="00D22E3D">
      <w:r>
        <w:rPr>
          <w:rFonts w:hint="eastAsia"/>
        </w:rPr>
        <w:t>3.</w:t>
      </w:r>
      <w:r>
        <w:rPr>
          <w:rFonts w:hint="eastAsia"/>
        </w:rPr>
        <w:t>点击</w:t>
      </w:r>
      <w:r>
        <w:rPr>
          <w:rFonts w:hint="eastAsia"/>
          <w:highlight w:val="yellow"/>
        </w:rPr>
        <w:t>申报者</w:t>
      </w:r>
      <w:r>
        <w:rPr>
          <w:rFonts w:hint="eastAsia"/>
        </w:rPr>
        <w:t>登录按键，弹出登录对话框：</w:t>
      </w:r>
    </w:p>
    <w:p w:rsidR="00D22E3D" w:rsidRDefault="00D22E3D" w:rsidP="00D22E3D">
      <w:pPr>
        <w:jc w:val="center"/>
      </w:pPr>
      <w:r>
        <w:rPr>
          <w:noProof/>
        </w:rPr>
        <w:drawing>
          <wp:inline distT="0" distB="0" distL="0" distR="0">
            <wp:extent cx="3324225" cy="3102610"/>
            <wp:effectExtent l="0" t="0" r="9525" b="254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821" cy="310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3D" w:rsidRDefault="00D22E3D" w:rsidP="00D22E3D">
      <w:r>
        <w:rPr>
          <w:rFonts w:hint="eastAsia"/>
        </w:rPr>
        <w:t>4.</w:t>
      </w:r>
      <w:r>
        <w:rPr>
          <w:rFonts w:hint="eastAsia"/>
        </w:rPr>
        <w:t>输入正确的登录编号、密码、验证码后，点击立即登录按键，完成系统登录。</w:t>
      </w:r>
    </w:p>
    <w:p w:rsidR="00D22E3D" w:rsidRDefault="00D22E3D" w:rsidP="00D22E3D">
      <w:r>
        <w:rPr>
          <w:rFonts w:hint="eastAsia"/>
        </w:rPr>
        <w:t>如输入错误的登录编号、密码、验证码，系统会提示相应的错误，如下图：</w:t>
      </w:r>
    </w:p>
    <w:p w:rsidR="00D22E3D" w:rsidRDefault="00D22E3D" w:rsidP="00D22E3D">
      <w:pPr>
        <w:jc w:val="center"/>
      </w:pPr>
      <w:r>
        <w:rPr>
          <w:noProof/>
        </w:rPr>
        <w:drawing>
          <wp:inline distT="0" distB="0" distL="0" distR="0">
            <wp:extent cx="3099435" cy="996315"/>
            <wp:effectExtent l="0" t="0" r="5715" b="13335"/>
            <wp:docPr id="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084" cy="99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3D" w:rsidRDefault="00D22E3D" w:rsidP="00D22E3D">
      <w:pPr>
        <w:jc w:val="center"/>
      </w:pPr>
      <w:r>
        <w:rPr>
          <w:noProof/>
        </w:rPr>
        <w:lastRenderedPageBreak/>
        <w:drawing>
          <wp:inline distT="0" distB="0" distL="0" distR="0">
            <wp:extent cx="3017520" cy="1172845"/>
            <wp:effectExtent l="0" t="0" r="11430" b="8255"/>
            <wp:docPr id="1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181" cy="117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3D" w:rsidRDefault="00D22E3D" w:rsidP="00D22E3D">
      <w:pPr>
        <w:rPr>
          <w:b/>
          <w:color w:val="FF0000"/>
        </w:rPr>
      </w:pPr>
    </w:p>
    <w:p w:rsidR="00D22E3D" w:rsidRDefault="00D22E3D" w:rsidP="00D22E3D"/>
    <w:p w:rsidR="00D22E3D" w:rsidRDefault="00D22E3D" w:rsidP="00D22E3D">
      <w:pPr>
        <w:numPr>
          <w:ilvl w:val="0"/>
          <w:numId w:val="1"/>
        </w:numPr>
        <w:rPr>
          <w:b/>
          <w:color w:val="FF0000"/>
        </w:rPr>
      </w:pPr>
      <w:r>
        <w:rPr>
          <w:rFonts w:hint="eastAsia"/>
        </w:rPr>
        <w:t>第一次登录会要求修改密码，密码设置建议简单易记些。修改后，会自动要求重新登录，此后就正常登录就可以了。</w:t>
      </w:r>
      <w:r>
        <w:rPr>
          <w:rFonts w:hint="eastAsia"/>
          <w:b/>
          <w:color w:val="FF0000"/>
        </w:rPr>
        <w:t>注意：如忘记密码，可联系二级管理员进行密码初始化，初始化后密码为默认密码。</w:t>
      </w:r>
    </w:p>
    <w:p w:rsidR="00D22E3D" w:rsidRDefault="00D22E3D" w:rsidP="00D22E3D">
      <w:pPr>
        <w:rPr>
          <w:b/>
          <w:color w:val="FF0000"/>
        </w:rPr>
      </w:pPr>
    </w:p>
    <w:p w:rsidR="00D22E3D" w:rsidRDefault="00D22E3D" w:rsidP="00D22E3D">
      <w:r>
        <w:rPr>
          <w:rFonts w:hint="eastAsia"/>
        </w:rPr>
        <w:t>操作页面中，点击按键，弹出信息修改对话框：</w:t>
      </w:r>
    </w:p>
    <w:p w:rsidR="00D22E3D" w:rsidRDefault="00D22E3D" w:rsidP="00D22E3D">
      <w:pPr>
        <w:rPr>
          <w:b/>
          <w:color w:val="FF0000"/>
        </w:rPr>
      </w:pPr>
      <w:r>
        <w:rPr>
          <w:rFonts w:hint="eastAsia"/>
          <w:noProof/>
        </w:rPr>
        <w:drawing>
          <wp:inline distT="0" distB="0" distL="0" distR="0">
            <wp:extent cx="1557020" cy="828675"/>
            <wp:effectExtent l="0" t="0" r="5080" b="952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179" cy="82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3D" w:rsidRDefault="00D22E3D" w:rsidP="00D22E3D">
      <w:pPr>
        <w:rPr>
          <w:b/>
          <w:color w:val="FF0000"/>
        </w:rPr>
      </w:pPr>
    </w:p>
    <w:p w:rsidR="00D22E3D" w:rsidRDefault="00D22E3D" w:rsidP="00D22E3D">
      <w:pPr>
        <w:rPr>
          <w:b/>
          <w:color w:val="FF0000"/>
        </w:rPr>
      </w:pPr>
      <w:r>
        <w:rPr>
          <w:rFonts w:hint="eastAsia"/>
          <w:noProof/>
        </w:rPr>
        <w:drawing>
          <wp:inline distT="0" distB="0" distL="0" distR="0">
            <wp:extent cx="3447415" cy="2399665"/>
            <wp:effectExtent l="0" t="0" r="635" b="63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770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3D" w:rsidRDefault="00D22E3D" w:rsidP="00D22E3D">
      <w:pPr>
        <w:rPr>
          <w:b/>
          <w:color w:val="FF0000"/>
        </w:rPr>
      </w:pPr>
    </w:p>
    <w:p w:rsidR="00D22E3D" w:rsidRDefault="00D22E3D" w:rsidP="00D22E3D">
      <w:pPr>
        <w:rPr>
          <w:b/>
          <w:color w:val="FF0000"/>
        </w:rPr>
      </w:pPr>
    </w:p>
    <w:p w:rsidR="00D22E3D" w:rsidRDefault="00D22E3D" w:rsidP="00D22E3D">
      <w:r>
        <w:rPr>
          <w:rFonts w:hint="eastAsia"/>
        </w:rPr>
        <w:t>旧密码处输入原密码，默认密码：</w:t>
      </w:r>
      <w:r>
        <w:rPr>
          <w:rFonts w:hint="eastAsia"/>
        </w:rPr>
        <w:t>000000</w:t>
      </w:r>
      <w:r>
        <w:rPr>
          <w:rFonts w:hint="eastAsia"/>
        </w:rPr>
        <w:t>，新密码和再输入一次处输入新密码，点击保存，完成密码修改。</w:t>
      </w:r>
    </w:p>
    <w:p w:rsidR="00D22E3D" w:rsidRDefault="00D22E3D" w:rsidP="00D22E3D">
      <w:pPr>
        <w:rPr>
          <w:b/>
          <w:color w:val="FF0000"/>
        </w:rPr>
      </w:pPr>
    </w:p>
    <w:p w:rsidR="00D22E3D" w:rsidRDefault="00D22E3D" w:rsidP="00D22E3D">
      <w:pPr>
        <w:pStyle w:val="3"/>
      </w:pPr>
      <w:bookmarkStart w:id="2" w:name="_Toc479599990"/>
      <w:r>
        <w:rPr>
          <w:rFonts w:hint="eastAsia"/>
        </w:rPr>
        <w:t>三、</w:t>
      </w:r>
      <w:bookmarkEnd w:id="2"/>
      <w:r>
        <w:rPr>
          <w:rFonts w:hint="eastAsia"/>
        </w:rPr>
        <w:t>批次选择</w:t>
      </w:r>
    </w:p>
    <w:p w:rsidR="00D22E3D" w:rsidRDefault="00D22E3D" w:rsidP="00D22E3D">
      <w:pPr>
        <w:ind w:firstLineChars="200" w:firstLine="420"/>
      </w:pPr>
      <w:r>
        <w:rPr>
          <w:rFonts w:hint="eastAsia"/>
        </w:rPr>
        <w:t>选择“</w:t>
      </w:r>
      <w:r>
        <w:rPr>
          <w:rFonts w:hint="eastAsia"/>
        </w:rPr>
        <w:t>2019</w:t>
      </w:r>
      <w:r>
        <w:rPr>
          <w:rFonts w:hint="eastAsia"/>
        </w:rPr>
        <w:t>年市级各类课题结题申请”，然后点击“结题申报”，按系统要求完成网上申报。</w:t>
      </w:r>
    </w:p>
    <w:p w:rsidR="00D22E3D" w:rsidRDefault="00D22E3D" w:rsidP="00D22E3D">
      <w:pPr>
        <w:rPr>
          <w:b/>
          <w:sz w:val="28"/>
          <w:szCs w:val="28"/>
        </w:rPr>
      </w:pPr>
    </w:p>
    <w:p w:rsidR="0017779E" w:rsidRPr="00D22E3D" w:rsidRDefault="0017779E"/>
    <w:sectPr w:rsidR="0017779E" w:rsidRPr="00D22E3D" w:rsidSect="00DD3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79E" w:rsidRDefault="0017779E" w:rsidP="00D22E3D">
      <w:r>
        <w:separator/>
      </w:r>
    </w:p>
  </w:endnote>
  <w:endnote w:type="continuationSeparator" w:id="1">
    <w:p w:rsidR="0017779E" w:rsidRDefault="0017779E" w:rsidP="00D2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79E" w:rsidRDefault="0017779E" w:rsidP="00D22E3D">
      <w:r>
        <w:separator/>
      </w:r>
    </w:p>
  </w:footnote>
  <w:footnote w:type="continuationSeparator" w:id="1">
    <w:p w:rsidR="0017779E" w:rsidRDefault="0017779E" w:rsidP="00D22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0A40"/>
    <w:multiLevelType w:val="singleLevel"/>
    <w:tmpl w:val="59BD0A40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E3D"/>
    <w:rsid w:val="0017779E"/>
    <w:rsid w:val="00D2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D22E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D22E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E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E3D"/>
    <w:rPr>
      <w:sz w:val="18"/>
      <w:szCs w:val="18"/>
    </w:rPr>
  </w:style>
  <w:style w:type="character" w:customStyle="1" w:styleId="1Char">
    <w:name w:val="标题 1 Char"/>
    <w:basedOn w:val="a0"/>
    <w:link w:val="1"/>
    <w:rsid w:val="00D22E3D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rsid w:val="00D22E3D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22E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txt.hzsjks.net:8070/&#65288;&#27983;&#35272;&#22120;&#29992;36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</Words>
  <Characters>1380</Characters>
  <Application>Microsoft Office Word</Application>
  <DocSecurity>0</DocSecurity>
  <Lines>11</Lines>
  <Paragraphs>3</Paragraphs>
  <ScaleCrop>false</ScaleCrop>
  <Company>微软中国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2019-06-14T03:17:00Z</dcterms:created>
  <dcterms:modified xsi:type="dcterms:W3CDTF">2019-06-14T03:17:00Z</dcterms:modified>
</cp:coreProperties>
</file>